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26F1" w14:textId="77777777" w:rsidR="00645211" w:rsidRPr="00645211" w:rsidRDefault="00645211" w:rsidP="00645211">
      <w:pPr>
        <w:spacing w:after="60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</w:pPr>
    </w:p>
    <w:p w14:paraId="0D70E206" w14:textId="7ED73F23" w:rsidR="001F0E3E" w:rsidRPr="00645211" w:rsidRDefault="001E2B0A" w:rsidP="00645211">
      <w:pPr>
        <w:spacing w:after="60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00405A"/>
          <w:kern w:val="0"/>
          <w:sz w:val="36"/>
          <w:szCs w:val="36"/>
          <w14:ligatures w14:val="none"/>
        </w:rPr>
      </w:pPr>
      <w:r w:rsidRPr="00645211">
        <w:rPr>
          <w:rFonts w:ascii="Montserrat" w:eastAsia="Times New Roman" w:hAnsi="Montserrat" w:cs="Times New Roman"/>
          <w:b/>
          <w:bCs/>
          <w:color w:val="00405A"/>
          <w:kern w:val="0"/>
          <w:sz w:val="36"/>
          <w:szCs w:val="36"/>
          <w14:ligatures w14:val="none"/>
        </w:rPr>
        <w:fldChar w:fldCharType="begin"/>
      </w:r>
      <w:r w:rsidRPr="00645211">
        <w:rPr>
          <w:rFonts w:ascii="Montserrat" w:eastAsia="Times New Roman" w:hAnsi="Montserrat" w:cs="Times New Roman"/>
          <w:b/>
          <w:bCs/>
          <w:color w:val="00405A"/>
          <w:kern w:val="0"/>
          <w:sz w:val="36"/>
          <w:szCs w:val="36"/>
          <w14:ligatures w14:val="none"/>
        </w:rPr>
        <w:instrText xml:space="preserve"> TITLE  \* MERGEFORMAT </w:instrText>
      </w:r>
      <w:r w:rsidRPr="00645211">
        <w:rPr>
          <w:rFonts w:ascii="Montserrat" w:eastAsia="Times New Roman" w:hAnsi="Montserrat" w:cs="Times New Roman"/>
          <w:b/>
          <w:bCs/>
          <w:color w:val="00405A"/>
          <w:kern w:val="0"/>
          <w:sz w:val="36"/>
          <w:szCs w:val="36"/>
          <w14:ligatures w14:val="none"/>
        </w:rPr>
        <w:fldChar w:fldCharType="separate"/>
      </w:r>
      <w:r w:rsidRPr="00645211">
        <w:rPr>
          <w:rFonts w:ascii="Montserrat" w:eastAsia="Times New Roman" w:hAnsi="Montserrat" w:cs="Times New Roman"/>
          <w:b/>
          <w:bCs/>
          <w:color w:val="00405A"/>
          <w:kern w:val="0"/>
          <w:sz w:val="36"/>
          <w:szCs w:val="36"/>
          <w14:ligatures w14:val="none"/>
        </w:rPr>
        <w:t>PLAN ODRŽAVANJA I NADZORA GDPR USKLAĐENOSTI</w:t>
      </w:r>
      <w:r w:rsidRPr="00645211">
        <w:rPr>
          <w:rFonts w:ascii="Montserrat" w:eastAsia="Times New Roman" w:hAnsi="Montserrat" w:cs="Times New Roman"/>
          <w:b/>
          <w:bCs/>
          <w:color w:val="00405A"/>
          <w:kern w:val="0"/>
          <w:sz w:val="36"/>
          <w:szCs w:val="36"/>
          <w14:ligatures w14:val="none"/>
        </w:rPr>
        <w:fldChar w:fldCharType="end"/>
      </w:r>
    </w:p>
    <w:p w14:paraId="3E9BAB90" w14:textId="77777777" w:rsidR="001F0E3E" w:rsidRPr="00866136" w:rsidRDefault="001F0E3E" w:rsidP="00866136">
      <w:pPr>
        <w:spacing w:after="60" w:line="240" w:lineRule="auto"/>
        <w:rPr>
          <w:rFonts w:ascii="Montserrat" w:eastAsia="Times New Roman" w:hAnsi="Montserrat" w:cs="Times New Roman"/>
          <w:kern w:val="0"/>
          <w14:ligatures w14:val="none"/>
        </w:rPr>
      </w:pPr>
    </w:p>
    <w:p w14:paraId="751193AB" w14:textId="293C1005" w:rsidR="001F0E3E" w:rsidRPr="00866136" w:rsidRDefault="001F0E3E" w:rsidP="0086613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2A2ACD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Dokument</w:t>
      </w:r>
      <w:r w:rsidRPr="00866136">
        <w:rPr>
          <w:rFonts w:ascii="Montserrat" w:eastAsia="Times New Roman" w:hAnsi="Montserrat" w:cs="Times New Roman"/>
          <w:b/>
          <w:bCs/>
          <w:kern w:val="0"/>
          <w:sz w:val="22"/>
          <w:szCs w:val="22"/>
          <w14:ligatures w14:val="none"/>
        </w:rPr>
        <w:t>:</w:t>
      </w: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 </w:t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fldChar w:fldCharType="begin"/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instrText xml:space="preserve"> KEYWORDS  \* MERGEFORMAT </w:instrText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fldChar w:fldCharType="separate"/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PLAN-GDPR-2026</w:t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fldChar w:fldCharType="end"/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 </w:t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fldChar w:fldCharType="begin"/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instrText xml:space="preserve"> DOCPROPERTY Version \* MERGEFORMAT </w:instrText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fldChar w:fldCharType="separate"/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v1.0</w:t>
      </w:r>
      <w:r w:rsidR="00645211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fldChar w:fldCharType="end"/>
      </w:r>
    </w:p>
    <w:p w14:paraId="3E5AF797" w14:textId="7CEEC91D" w:rsidR="001F0E3E" w:rsidRPr="00866136" w:rsidRDefault="001F0E3E" w:rsidP="0086613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2A2ACD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Razdoblje</w:t>
      </w:r>
      <w:r w:rsidRPr="00866136">
        <w:rPr>
          <w:rFonts w:ascii="Montserrat" w:eastAsia="Times New Roman" w:hAnsi="Montserrat" w:cs="Times New Roman"/>
          <w:b/>
          <w:bCs/>
          <w:kern w:val="0"/>
          <w:sz w:val="22"/>
          <w:szCs w:val="22"/>
          <w14:ligatures w14:val="none"/>
        </w:rPr>
        <w:t>:</w:t>
      </w: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 01.01.2026. – 31.12.2026.</w:t>
      </w:r>
    </w:p>
    <w:p w14:paraId="42D9280F" w14:textId="77777777" w:rsidR="001F0E3E" w:rsidRPr="00866136" w:rsidRDefault="001F0E3E" w:rsidP="0086613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2A2ACD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Područje primjene</w:t>
      </w:r>
      <w:r w:rsidRPr="00866136">
        <w:rPr>
          <w:rFonts w:ascii="Montserrat" w:eastAsia="Times New Roman" w:hAnsi="Montserrat" w:cs="Times New Roman"/>
          <w:b/>
          <w:bCs/>
          <w:kern w:val="0"/>
          <w:sz w:val="22"/>
          <w:szCs w:val="22"/>
          <w14:ligatures w14:val="none"/>
        </w:rPr>
        <w:t>:</w:t>
      </w: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 Fintastic grupa (Pro savjetovanje d.o.o., Pro intermedius d.o.o., Pro zastupanje vl. Vjeko Peretić)</w:t>
      </w:r>
    </w:p>
    <w:p w14:paraId="1FE296E0" w14:textId="77777777" w:rsidR="001F0E3E" w:rsidRPr="00866136" w:rsidRDefault="001F0E3E" w:rsidP="0086613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2A2ACD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Odobrio</w:t>
      </w:r>
      <w:r w:rsidRPr="00866136">
        <w:rPr>
          <w:rFonts w:ascii="Montserrat" w:eastAsia="Times New Roman" w:hAnsi="Montserrat" w:cs="Times New Roman"/>
          <w:b/>
          <w:bCs/>
          <w:kern w:val="0"/>
          <w:sz w:val="22"/>
          <w:szCs w:val="22"/>
          <w14:ligatures w14:val="none"/>
        </w:rPr>
        <w:t>:</w:t>
      </w: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 Uprava</w:t>
      </w:r>
    </w:p>
    <w:p w14:paraId="52C2D788" w14:textId="77777777" w:rsidR="001F0E3E" w:rsidRPr="00866136" w:rsidRDefault="001F0E3E" w:rsidP="0086613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2A2ACD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Izradio</w:t>
      </w:r>
      <w:r w:rsidRPr="00866136">
        <w:rPr>
          <w:rFonts w:ascii="Montserrat" w:eastAsia="Times New Roman" w:hAnsi="Montserrat" w:cs="Times New Roman"/>
          <w:b/>
          <w:bCs/>
          <w:kern w:val="0"/>
          <w:sz w:val="22"/>
          <w:szCs w:val="22"/>
          <w14:ligatures w14:val="none"/>
        </w:rPr>
        <w:t>:</w:t>
      </w: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 Službenik za zaštitu podataka (DPO)</w:t>
      </w:r>
    </w:p>
    <w:p w14:paraId="17D3532D" w14:textId="3636C183" w:rsidR="001F0E3E" w:rsidRDefault="001F0E3E" w:rsidP="0086613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2A2ACD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Datum</w:t>
      </w:r>
      <w:r w:rsidRPr="00866136">
        <w:rPr>
          <w:rFonts w:ascii="Montserrat" w:eastAsia="Times New Roman" w:hAnsi="Montserrat" w:cs="Times New Roman"/>
          <w:b/>
          <w:bCs/>
          <w:kern w:val="0"/>
          <w:sz w:val="22"/>
          <w:szCs w:val="22"/>
          <w14:ligatures w14:val="none"/>
        </w:rPr>
        <w:t>:</w:t>
      </w: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 </w:t>
      </w:r>
      <w:r w:rsid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11.11.202</w:t>
      </w:r>
      <w:r w:rsidR="00321104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5.</w:t>
      </w:r>
    </w:p>
    <w:p w14:paraId="44479503" w14:textId="77777777" w:rsidR="00866136" w:rsidRPr="00866136" w:rsidRDefault="00866136" w:rsidP="00866136">
      <w:pPr>
        <w:spacing w:after="60" w:line="240" w:lineRule="auto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</w:p>
    <w:p w14:paraId="7C29D1D1" w14:textId="5B6CD81C" w:rsidR="001F0E3E" w:rsidRPr="00866136" w:rsidRDefault="001F0E3E" w:rsidP="007827F3">
      <w:pPr>
        <w:pStyle w:val="Heading1"/>
      </w:pPr>
      <w:r w:rsidRPr="00866136">
        <w:t>CILJ I SVRHA PLANA</w:t>
      </w:r>
    </w:p>
    <w:p w14:paraId="5B2E9314" w14:textId="77777777" w:rsidR="001F0E3E" w:rsidRDefault="001F0E3E" w:rsidP="004029FA">
      <w:pPr>
        <w:spacing w:after="60" w:line="240" w:lineRule="auto"/>
        <w:jc w:val="both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Ovim planom definiraju se aktivnosti redovitog nadzora, edukacije i održavanja sustava zaštite osobnih podataka u Fintasticu, radi dokazivanja trajne usklađenosti s Uredbom (EU) 2016/679 (GDPR) i Zakonom o provedbi GDPR-a.</w:t>
      </w:r>
    </w:p>
    <w:p w14:paraId="703B27D3" w14:textId="12AC1975" w:rsidR="001F0E3E" w:rsidRPr="007827F3" w:rsidRDefault="001F0E3E" w:rsidP="007827F3">
      <w:pPr>
        <w:pStyle w:val="Heading1"/>
      </w:pPr>
      <w:r w:rsidRPr="007827F3">
        <w:t>RAZDOBLJE I PERIODIKA</w:t>
      </w:r>
    </w:p>
    <w:p w14:paraId="47501417" w14:textId="04C6CA8E" w:rsidR="001F0E3E" w:rsidRDefault="001F0E3E" w:rsidP="004029FA">
      <w:pPr>
        <w:spacing w:after="60" w:line="240" w:lineRule="auto"/>
        <w:jc w:val="both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Plan se odnosi na kalendarsku godinu 2026.</w:t>
      </w:r>
      <w:r w:rsidR="004029FA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 </w:t>
      </w: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Aktivnosti se provode kvartalno, polugodišnje, godišnje ili po potrebi.</w:t>
      </w:r>
    </w:p>
    <w:p w14:paraId="66CB7EBA" w14:textId="264E454E" w:rsidR="001F0E3E" w:rsidRPr="007827F3" w:rsidRDefault="001F0E3E" w:rsidP="007827F3">
      <w:pPr>
        <w:pStyle w:val="Heading1"/>
      </w:pPr>
      <w:r w:rsidRPr="007827F3">
        <w:t>STRUKTURA PLANIRANIH AKTIVNOSTI</w:t>
      </w:r>
    </w:p>
    <w:tbl>
      <w:tblPr>
        <w:tblStyle w:val="GridTable3-Accent4"/>
        <w:tblW w:w="9640" w:type="dxa"/>
        <w:tblLook w:val="04A0" w:firstRow="1" w:lastRow="0" w:firstColumn="1" w:lastColumn="0" w:noHBand="0" w:noVBand="1"/>
      </w:tblPr>
      <w:tblGrid>
        <w:gridCol w:w="587"/>
        <w:gridCol w:w="1903"/>
        <w:gridCol w:w="2472"/>
        <w:gridCol w:w="1842"/>
        <w:gridCol w:w="1418"/>
        <w:gridCol w:w="1418"/>
      </w:tblGrid>
      <w:tr w:rsidR="00321104" w:rsidRPr="00321104" w14:paraId="5922C051" w14:textId="77777777" w:rsidTr="00321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7" w:type="dxa"/>
            <w:hideMark/>
          </w:tcPr>
          <w:p w14:paraId="27C99225" w14:textId="77777777" w:rsidR="001F0E3E" w:rsidRPr="00321104" w:rsidRDefault="001F0E3E" w:rsidP="00866136">
            <w:pPr>
              <w:spacing w:after="60"/>
              <w:jc w:val="center"/>
              <w:rPr>
                <w:rFonts w:ascii="Montserrat" w:eastAsia="Times New Roman" w:hAnsi="Montserrat" w:cs="Times New Roman"/>
                <w:b w:val="0"/>
                <w:bCs w:val="0"/>
                <w:kern w:val="0"/>
                <w:sz w:val="16"/>
                <w:szCs w:val="16"/>
                <w14:ligatures w14:val="none"/>
              </w:rPr>
            </w:pPr>
            <w:r w:rsidRPr="00321104">
              <w:rPr>
                <w:rFonts w:ascii="Montserrat" w:eastAsia="Times New Roman" w:hAnsi="Montserrat" w:cs="Times New Roman"/>
                <w:kern w:val="0"/>
                <w:sz w:val="16"/>
                <w:szCs w:val="16"/>
                <w14:ligatures w14:val="none"/>
              </w:rPr>
              <w:t>Red. br.</w:t>
            </w:r>
          </w:p>
        </w:tc>
        <w:tc>
          <w:tcPr>
            <w:tcW w:w="1903" w:type="dxa"/>
            <w:hideMark/>
          </w:tcPr>
          <w:p w14:paraId="7AF8507B" w14:textId="77777777" w:rsidR="001F0E3E" w:rsidRPr="00321104" w:rsidRDefault="001F0E3E" w:rsidP="00866136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b w:val="0"/>
                <w:bCs w:val="0"/>
                <w:kern w:val="0"/>
                <w:sz w:val="16"/>
                <w:szCs w:val="16"/>
                <w14:ligatures w14:val="none"/>
              </w:rPr>
            </w:pPr>
            <w:r w:rsidRPr="00321104">
              <w:rPr>
                <w:rFonts w:ascii="Montserrat" w:eastAsia="Times New Roman" w:hAnsi="Montserrat" w:cs="Times New Roman"/>
                <w:kern w:val="0"/>
                <w:sz w:val="16"/>
                <w:szCs w:val="16"/>
                <w14:ligatures w14:val="none"/>
              </w:rPr>
              <w:t>Aktivnost</w:t>
            </w:r>
          </w:p>
        </w:tc>
        <w:tc>
          <w:tcPr>
            <w:tcW w:w="2472" w:type="dxa"/>
            <w:hideMark/>
          </w:tcPr>
          <w:p w14:paraId="233483FC" w14:textId="77777777" w:rsidR="001F0E3E" w:rsidRPr="00321104" w:rsidRDefault="001F0E3E" w:rsidP="00866136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b w:val="0"/>
                <w:bCs w:val="0"/>
                <w:kern w:val="0"/>
                <w:sz w:val="16"/>
                <w:szCs w:val="16"/>
                <w14:ligatures w14:val="none"/>
              </w:rPr>
            </w:pPr>
            <w:r w:rsidRPr="00321104">
              <w:rPr>
                <w:rFonts w:ascii="Montserrat" w:eastAsia="Times New Roman" w:hAnsi="Montserrat" w:cs="Times New Roman"/>
                <w:kern w:val="0"/>
                <w:sz w:val="16"/>
                <w:szCs w:val="16"/>
                <w14:ligatures w14:val="none"/>
              </w:rPr>
              <w:t>Opis / cilj</w:t>
            </w:r>
          </w:p>
        </w:tc>
        <w:tc>
          <w:tcPr>
            <w:tcW w:w="1842" w:type="dxa"/>
            <w:hideMark/>
          </w:tcPr>
          <w:p w14:paraId="30B8136B" w14:textId="77777777" w:rsidR="001F0E3E" w:rsidRPr="00321104" w:rsidRDefault="001F0E3E" w:rsidP="00866136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b w:val="0"/>
                <w:bCs w:val="0"/>
                <w:kern w:val="0"/>
                <w:sz w:val="16"/>
                <w:szCs w:val="16"/>
                <w14:ligatures w14:val="none"/>
              </w:rPr>
            </w:pPr>
            <w:r w:rsidRPr="00321104">
              <w:rPr>
                <w:rFonts w:ascii="Montserrat" w:eastAsia="Times New Roman" w:hAnsi="Montserrat" w:cs="Times New Roman"/>
                <w:kern w:val="0"/>
                <w:sz w:val="16"/>
                <w:szCs w:val="16"/>
                <w14:ligatures w14:val="none"/>
              </w:rPr>
              <w:t>Odgovorna osoba</w:t>
            </w:r>
          </w:p>
        </w:tc>
        <w:tc>
          <w:tcPr>
            <w:tcW w:w="1418" w:type="dxa"/>
            <w:hideMark/>
          </w:tcPr>
          <w:p w14:paraId="20CDC48B" w14:textId="77777777" w:rsidR="001F0E3E" w:rsidRPr="00321104" w:rsidRDefault="001F0E3E" w:rsidP="00866136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b w:val="0"/>
                <w:bCs w:val="0"/>
                <w:kern w:val="0"/>
                <w:sz w:val="16"/>
                <w:szCs w:val="16"/>
                <w14:ligatures w14:val="none"/>
              </w:rPr>
            </w:pPr>
            <w:r w:rsidRPr="00321104">
              <w:rPr>
                <w:rFonts w:ascii="Montserrat" w:eastAsia="Times New Roman" w:hAnsi="Montserrat" w:cs="Times New Roman"/>
                <w:kern w:val="0"/>
                <w:sz w:val="16"/>
                <w:szCs w:val="16"/>
                <w14:ligatures w14:val="none"/>
              </w:rPr>
              <w:t>Učestalost</w:t>
            </w:r>
          </w:p>
        </w:tc>
        <w:tc>
          <w:tcPr>
            <w:tcW w:w="1418" w:type="dxa"/>
            <w:hideMark/>
          </w:tcPr>
          <w:p w14:paraId="10F9C5B7" w14:textId="77777777" w:rsidR="001F0E3E" w:rsidRPr="00321104" w:rsidRDefault="001F0E3E" w:rsidP="00866136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b w:val="0"/>
                <w:bCs w:val="0"/>
                <w:kern w:val="0"/>
                <w:sz w:val="16"/>
                <w:szCs w:val="16"/>
                <w14:ligatures w14:val="none"/>
              </w:rPr>
            </w:pPr>
            <w:r w:rsidRPr="00321104">
              <w:rPr>
                <w:rFonts w:ascii="Montserrat" w:eastAsia="Times New Roman" w:hAnsi="Montserrat" w:cs="Times New Roman"/>
                <w:kern w:val="0"/>
                <w:sz w:val="16"/>
                <w:szCs w:val="16"/>
                <w14:ligatures w14:val="none"/>
              </w:rPr>
              <w:t>Dokaz / zapis</w:t>
            </w:r>
          </w:p>
        </w:tc>
      </w:tr>
      <w:tr w:rsidR="00321104" w:rsidRPr="004029FA" w14:paraId="3171C5BE" w14:textId="77777777" w:rsidTr="0032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hideMark/>
          </w:tcPr>
          <w:p w14:paraId="2538BE2A" w14:textId="77777777" w:rsidR="001F0E3E" w:rsidRPr="004029FA" w:rsidRDefault="001F0E3E" w:rsidP="00866136">
            <w:pPr>
              <w:spacing w:after="6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03" w:type="dxa"/>
            <w:hideMark/>
          </w:tcPr>
          <w:p w14:paraId="0CE429D4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Revizija Politike privatnosti (vanjska + interna)</w:t>
            </w:r>
          </w:p>
        </w:tc>
        <w:tc>
          <w:tcPr>
            <w:tcW w:w="2472" w:type="dxa"/>
            <w:hideMark/>
          </w:tcPr>
          <w:p w14:paraId="282551F4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Provjera ažurnosti informacija, kontaktnih podataka, pravnih osnova i rokova čuvanja</w:t>
            </w:r>
          </w:p>
        </w:tc>
        <w:tc>
          <w:tcPr>
            <w:tcW w:w="1842" w:type="dxa"/>
            <w:hideMark/>
          </w:tcPr>
          <w:p w14:paraId="3AC5D05D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DPO + Operativno poslovanje</w:t>
            </w:r>
          </w:p>
        </w:tc>
        <w:tc>
          <w:tcPr>
            <w:tcW w:w="1418" w:type="dxa"/>
            <w:hideMark/>
          </w:tcPr>
          <w:p w14:paraId="51D747A4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godišnje (I. kvartal)</w:t>
            </w:r>
          </w:p>
        </w:tc>
        <w:tc>
          <w:tcPr>
            <w:tcW w:w="1418" w:type="dxa"/>
            <w:hideMark/>
          </w:tcPr>
          <w:p w14:paraId="4AE43FD6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Revizijski zapis / nova verzija dokumenta</w:t>
            </w:r>
          </w:p>
        </w:tc>
      </w:tr>
      <w:tr w:rsidR="00321104" w:rsidRPr="004029FA" w14:paraId="1BED3D13" w14:textId="77777777" w:rsidTr="00321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hideMark/>
          </w:tcPr>
          <w:p w14:paraId="74BBCB0F" w14:textId="77777777" w:rsidR="001F0E3E" w:rsidRPr="004029FA" w:rsidRDefault="001F0E3E" w:rsidP="00866136">
            <w:pPr>
              <w:spacing w:after="6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03" w:type="dxa"/>
            <w:hideMark/>
          </w:tcPr>
          <w:p w14:paraId="6369F1C3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Revizija Politike kolačića i banner konfiguracije</w:t>
            </w:r>
          </w:p>
        </w:tc>
        <w:tc>
          <w:tcPr>
            <w:tcW w:w="2472" w:type="dxa"/>
            <w:hideMark/>
          </w:tcPr>
          <w:p w14:paraId="726CB4A8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Provjera tehničke implementacije bannera i CMP alata</w:t>
            </w:r>
          </w:p>
        </w:tc>
        <w:tc>
          <w:tcPr>
            <w:tcW w:w="1842" w:type="dxa"/>
            <w:hideMark/>
          </w:tcPr>
          <w:p w14:paraId="4F5B83AC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IT / Marketing</w:t>
            </w:r>
          </w:p>
        </w:tc>
        <w:tc>
          <w:tcPr>
            <w:tcW w:w="1418" w:type="dxa"/>
            <w:hideMark/>
          </w:tcPr>
          <w:p w14:paraId="04D733E1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godišnje (I. kvartal)</w:t>
            </w:r>
          </w:p>
        </w:tc>
        <w:tc>
          <w:tcPr>
            <w:tcW w:w="1418" w:type="dxa"/>
            <w:hideMark/>
          </w:tcPr>
          <w:p w14:paraId="4EEE02C6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Screenshot CMP postavki</w:t>
            </w:r>
          </w:p>
        </w:tc>
      </w:tr>
      <w:tr w:rsidR="00321104" w:rsidRPr="004029FA" w14:paraId="4300B9B4" w14:textId="77777777" w:rsidTr="0032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hideMark/>
          </w:tcPr>
          <w:p w14:paraId="774CBEE4" w14:textId="77777777" w:rsidR="001F0E3E" w:rsidRPr="004029FA" w:rsidRDefault="001F0E3E" w:rsidP="00866136">
            <w:pPr>
              <w:spacing w:after="6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903" w:type="dxa"/>
            <w:hideMark/>
          </w:tcPr>
          <w:p w14:paraId="56442B7C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Pregled ugovora o obradi podataka (DPA)</w:t>
            </w:r>
          </w:p>
        </w:tc>
        <w:tc>
          <w:tcPr>
            <w:tcW w:w="2472" w:type="dxa"/>
            <w:hideMark/>
          </w:tcPr>
          <w:p w14:paraId="10451B3A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Provjera važećih ugovora s izvršiteljima (Storm, Webpower, hosting, računovodstvo)</w:t>
            </w:r>
          </w:p>
        </w:tc>
        <w:tc>
          <w:tcPr>
            <w:tcW w:w="1842" w:type="dxa"/>
            <w:hideMark/>
          </w:tcPr>
          <w:p w14:paraId="4632381E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DPO + Uprava</w:t>
            </w:r>
          </w:p>
        </w:tc>
        <w:tc>
          <w:tcPr>
            <w:tcW w:w="1418" w:type="dxa"/>
            <w:hideMark/>
          </w:tcPr>
          <w:p w14:paraId="0F9FABA5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godišnje</w:t>
            </w:r>
          </w:p>
        </w:tc>
        <w:tc>
          <w:tcPr>
            <w:tcW w:w="1418" w:type="dxa"/>
            <w:hideMark/>
          </w:tcPr>
          <w:p w14:paraId="7B889D1F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Popis ugovora s datumima revizije</w:t>
            </w:r>
          </w:p>
        </w:tc>
      </w:tr>
      <w:tr w:rsidR="00321104" w:rsidRPr="004029FA" w14:paraId="4F9948C9" w14:textId="77777777" w:rsidTr="00321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hideMark/>
          </w:tcPr>
          <w:p w14:paraId="0DE10995" w14:textId="77777777" w:rsidR="001F0E3E" w:rsidRPr="004029FA" w:rsidRDefault="001F0E3E" w:rsidP="00866136">
            <w:pPr>
              <w:spacing w:after="6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03" w:type="dxa"/>
            <w:hideMark/>
          </w:tcPr>
          <w:p w14:paraId="0D394EC8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Provjera evidencije aktivnosti obrade (Registar čl.30)</w:t>
            </w:r>
          </w:p>
        </w:tc>
        <w:tc>
          <w:tcPr>
            <w:tcW w:w="2472" w:type="dxa"/>
            <w:hideMark/>
          </w:tcPr>
          <w:p w14:paraId="6A90043A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Provjera ažurnosti svih zapisa (odjeli, svrhe, rokovi)</w:t>
            </w:r>
          </w:p>
        </w:tc>
        <w:tc>
          <w:tcPr>
            <w:tcW w:w="1842" w:type="dxa"/>
            <w:hideMark/>
          </w:tcPr>
          <w:p w14:paraId="31FF2067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DPO</w:t>
            </w:r>
          </w:p>
        </w:tc>
        <w:tc>
          <w:tcPr>
            <w:tcW w:w="1418" w:type="dxa"/>
            <w:hideMark/>
          </w:tcPr>
          <w:p w14:paraId="238AE883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kvartalno</w:t>
            </w:r>
          </w:p>
        </w:tc>
        <w:tc>
          <w:tcPr>
            <w:tcW w:w="1418" w:type="dxa"/>
            <w:hideMark/>
          </w:tcPr>
          <w:p w14:paraId="23069BF2" w14:textId="4833770F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REG-GDPR.xlsx</w:t>
            </w:r>
          </w:p>
        </w:tc>
      </w:tr>
      <w:tr w:rsidR="00321104" w:rsidRPr="004029FA" w14:paraId="46316D26" w14:textId="77777777" w:rsidTr="0032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hideMark/>
          </w:tcPr>
          <w:p w14:paraId="468A37DD" w14:textId="77777777" w:rsidR="001F0E3E" w:rsidRPr="004029FA" w:rsidRDefault="001F0E3E" w:rsidP="00866136">
            <w:pPr>
              <w:spacing w:after="6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903" w:type="dxa"/>
            <w:hideMark/>
          </w:tcPr>
          <w:p w14:paraId="3F8DE1E4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Nasumična provjera zahtjeva ispitanika</w:t>
            </w:r>
          </w:p>
        </w:tc>
        <w:tc>
          <w:tcPr>
            <w:tcW w:w="2472" w:type="dxa"/>
            <w:hideMark/>
          </w:tcPr>
          <w:p w14:paraId="411FC20B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Provjera točnosti i potpunosti dosjea (brisanje, potvrde, dokazi)</w:t>
            </w:r>
          </w:p>
        </w:tc>
        <w:tc>
          <w:tcPr>
            <w:tcW w:w="1842" w:type="dxa"/>
            <w:hideMark/>
          </w:tcPr>
          <w:p w14:paraId="7A63EE25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DPO + Operativno poslovanje</w:t>
            </w:r>
          </w:p>
        </w:tc>
        <w:tc>
          <w:tcPr>
            <w:tcW w:w="1418" w:type="dxa"/>
            <w:hideMark/>
          </w:tcPr>
          <w:p w14:paraId="66B3EC96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kvartalno</w:t>
            </w:r>
          </w:p>
        </w:tc>
        <w:tc>
          <w:tcPr>
            <w:tcW w:w="1418" w:type="dxa"/>
            <w:hideMark/>
          </w:tcPr>
          <w:p w14:paraId="1F882CF5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Evidencija zahtjeva.xlsx</w:t>
            </w:r>
          </w:p>
        </w:tc>
      </w:tr>
      <w:tr w:rsidR="00321104" w:rsidRPr="004029FA" w14:paraId="6390A8A6" w14:textId="77777777" w:rsidTr="00321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hideMark/>
          </w:tcPr>
          <w:p w14:paraId="713522D8" w14:textId="77777777" w:rsidR="001F0E3E" w:rsidRPr="004029FA" w:rsidRDefault="001F0E3E" w:rsidP="00866136">
            <w:pPr>
              <w:spacing w:after="6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903" w:type="dxa"/>
            <w:hideMark/>
          </w:tcPr>
          <w:p w14:paraId="1E86A2B8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Revizija pristupnih prava (user access review)</w:t>
            </w:r>
          </w:p>
        </w:tc>
        <w:tc>
          <w:tcPr>
            <w:tcW w:w="2472" w:type="dxa"/>
            <w:hideMark/>
          </w:tcPr>
          <w:p w14:paraId="2E1D360D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Provjera aktivnih korisničkih računa i brisanje neaktivnih</w:t>
            </w:r>
          </w:p>
        </w:tc>
        <w:tc>
          <w:tcPr>
            <w:tcW w:w="1842" w:type="dxa"/>
            <w:hideMark/>
          </w:tcPr>
          <w:p w14:paraId="31AF55F5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IT / DPO</w:t>
            </w:r>
          </w:p>
        </w:tc>
        <w:tc>
          <w:tcPr>
            <w:tcW w:w="1418" w:type="dxa"/>
            <w:hideMark/>
          </w:tcPr>
          <w:p w14:paraId="2E816B8D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polugodišnje</w:t>
            </w:r>
          </w:p>
        </w:tc>
        <w:tc>
          <w:tcPr>
            <w:tcW w:w="1418" w:type="dxa"/>
            <w:hideMark/>
          </w:tcPr>
          <w:p w14:paraId="3607C801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Zapisnik kontrole pristupa</w:t>
            </w:r>
          </w:p>
        </w:tc>
      </w:tr>
      <w:tr w:rsidR="00321104" w:rsidRPr="004029FA" w14:paraId="475A7D1A" w14:textId="77777777" w:rsidTr="0032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hideMark/>
          </w:tcPr>
          <w:p w14:paraId="3FA2E3C9" w14:textId="77777777" w:rsidR="001F0E3E" w:rsidRPr="004029FA" w:rsidRDefault="001F0E3E" w:rsidP="00866136">
            <w:pPr>
              <w:spacing w:after="6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lastRenderedPageBreak/>
              <w:t>7</w:t>
            </w:r>
          </w:p>
        </w:tc>
        <w:tc>
          <w:tcPr>
            <w:tcW w:w="1903" w:type="dxa"/>
            <w:hideMark/>
          </w:tcPr>
          <w:p w14:paraId="67097D0B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Obnova edukacije zaposlenika</w:t>
            </w:r>
          </w:p>
        </w:tc>
        <w:tc>
          <w:tcPr>
            <w:tcW w:w="2472" w:type="dxa"/>
            <w:hideMark/>
          </w:tcPr>
          <w:p w14:paraId="720F05D4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Provođenje online testa i osvježenja osnovnih pojmova</w:t>
            </w:r>
          </w:p>
        </w:tc>
        <w:tc>
          <w:tcPr>
            <w:tcW w:w="1842" w:type="dxa"/>
            <w:hideMark/>
          </w:tcPr>
          <w:p w14:paraId="455F995D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DPO + HR</w:t>
            </w:r>
          </w:p>
        </w:tc>
        <w:tc>
          <w:tcPr>
            <w:tcW w:w="1418" w:type="dxa"/>
            <w:hideMark/>
          </w:tcPr>
          <w:p w14:paraId="7F8B6EA8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godišnje (Q2)</w:t>
            </w:r>
          </w:p>
        </w:tc>
        <w:tc>
          <w:tcPr>
            <w:tcW w:w="1418" w:type="dxa"/>
            <w:hideMark/>
          </w:tcPr>
          <w:p w14:paraId="23211620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Popis sudionika + rezultati kviza</w:t>
            </w:r>
          </w:p>
        </w:tc>
      </w:tr>
      <w:tr w:rsidR="00321104" w:rsidRPr="004029FA" w14:paraId="1D094A6B" w14:textId="77777777" w:rsidTr="00321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hideMark/>
          </w:tcPr>
          <w:p w14:paraId="757E201D" w14:textId="77777777" w:rsidR="001F0E3E" w:rsidRPr="004029FA" w:rsidRDefault="001F0E3E" w:rsidP="00866136">
            <w:pPr>
              <w:spacing w:after="6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03" w:type="dxa"/>
            <w:hideMark/>
          </w:tcPr>
          <w:p w14:paraId="02A2F84B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Procjena legitimnog interesa (LIA)</w:t>
            </w:r>
          </w:p>
        </w:tc>
        <w:tc>
          <w:tcPr>
            <w:tcW w:w="2472" w:type="dxa"/>
            <w:hideMark/>
          </w:tcPr>
          <w:p w14:paraId="411BFD2F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Pregled obrade u marketinške svrhe bez privole</w:t>
            </w:r>
          </w:p>
        </w:tc>
        <w:tc>
          <w:tcPr>
            <w:tcW w:w="1842" w:type="dxa"/>
            <w:hideMark/>
          </w:tcPr>
          <w:p w14:paraId="69CCC6CC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DPO + Marketing</w:t>
            </w:r>
          </w:p>
        </w:tc>
        <w:tc>
          <w:tcPr>
            <w:tcW w:w="1418" w:type="dxa"/>
            <w:hideMark/>
          </w:tcPr>
          <w:p w14:paraId="6FF35EF7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po potrebi (min. jednom godišnje)</w:t>
            </w:r>
          </w:p>
        </w:tc>
        <w:tc>
          <w:tcPr>
            <w:tcW w:w="1418" w:type="dxa"/>
            <w:hideMark/>
          </w:tcPr>
          <w:p w14:paraId="668F2848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LIA dokument</w:t>
            </w:r>
          </w:p>
        </w:tc>
      </w:tr>
      <w:tr w:rsidR="00321104" w:rsidRPr="004029FA" w14:paraId="71A0B92D" w14:textId="77777777" w:rsidTr="0032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hideMark/>
          </w:tcPr>
          <w:p w14:paraId="0878B2CE" w14:textId="77777777" w:rsidR="001F0E3E" w:rsidRPr="004029FA" w:rsidRDefault="001F0E3E" w:rsidP="00866136">
            <w:pPr>
              <w:spacing w:after="6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903" w:type="dxa"/>
            <w:hideMark/>
          </w:tcPr>
          <w:p w14:paraId="19704AB3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Procjena učinka na zaštitu podataka (DPIA)</w:t>
            </w:r>
          </w:p>
        </w:tc>
        <w:tc>
          <w:tcPr>
            <w:tcW w:w="2472" w:type="dxa"/>
            <w:hideMark/>
          </w:tcPr>
          <w:p w14:paraId="03EE81E8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Za CRM, remarketing, cloud servise ili nove IT alate</w:t>
            </w:r>
          </w:p>
        </w:tc>
        <w:tc>
          <w:tcPr>
            <w:tcW w:w="1842" w:type="dxa"/>
            <w:hideMark/>
          </w:tcPr>
          <w:p w14:paraId="6FFA62B1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DPO + IT</w:t>
            </w:r>
          </w:p>
        </w:tc>
        <w:tc>
          <w:tcPr>
            <w:tcW w:w="1418" w:type="dxa"/>
            <w:hideMark/>
          </w:tcPr>
          <w:p w14:paraId="73A91017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po potrebi</w:t>
            </w:r>
          </w:p>
        </w:tc>
        <w:tc>
          <w:tcPr>
            <w:tcW w:w="1418" w:type="dxa"/>
            <w:hideMark/>
          </w:tcPr>
          <w:p w14:paraId="37DB42DC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DPIA obrazac</w:t>
            </w:r>
          </w:p>
        </w:tc>
      </w:tr>
      <w:tr w:rsidR="00321104" w:rsidRPr="004029FA" w14:paraId="30528C7A" w14:textId="77777777" w:rsidTr="00321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hideMark/>
          </w:tcPr>
          <w:p w14:paraId="3DECE996" w14:textId="77777777" w:rsidR="001F0E3E" w:rsidRPr="004029FA" w:rsidRDefault="001F0E3E" w:rsidP="00866136">
            <w:pPr>
              <w:spacing w:after="6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903" w:type="dxa"/>
            <w:hideMark/>
          </w:tcPr>
          <w:p w14:paraId="44C9EB18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Interni audit GDPR sustava</w:t>
            </w:r>
          </w:p>
        </w:tc>
        <w:tc>
          <w:tcPr>
            <w:tcW w:w="2472" w:type="dxa"/>
            <w:hideMark/>
          </w:tcPr>
          <w:p w14:paraId="114CDC20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Procjena provedbe svih politika, uputa i procedura</w:t>
            </w:r>
          </w:p>
        </w:tc>
        <w:tc>
          <w:tcPr>
            <w:tcW w:w="1842" w:type="dxa"/>
            <w:hideMark/>
          </w:tcPr>
          <w:p w14:paraId="4CA57A63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DPO (nezavisno od operativnih jedinica)</w:t>
            </w:r>
          </w:p>
        </w:tc>
        <w:tc>
          <w:tcPr>
            <w:tcW w:w="1418" w:type="dxa"/>
            <w:hideMark/>
          </w:tcPr>
          <w:p w14:paraId="0354FBBD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godišnje (Q4)</w:t>
            </w:r>
          </w:p>
        </w:tc>
        <w:tc>
          <w:tcPr>
            <w:tcW w:w="1418" w:type="dxa"/>
            <w:hideMark/>
          </w:tcPr>
          <w:p w14:paraId="6E4A37FB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Zapisnik internog audita</w:t>
            </w:r>
          </w:p>
        </w:tc>
      </w:tr>
      <w:tr w:rsidR="00321104" w:rsidRPr="004029FA" w14:paraId="5A4E8304" w14:textId="77777777" w:rsidTr="00321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hideMark/>
          </w:tcPr>
          <w:p w14:paraId="69E3EB20" w14:textId="77777777" w:rsidR="001F0E3E" w:rsidRPr="004029FA" w:rsidRDefault="001F0E3E" w:rsidP="00866136">
            <w:pPr>
              <w:spacing w:after="6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903" w:type="dxa"/>
            <w:hideMark/>
          </w:tcPr>
          <w:p w14:paraId="67C01D6A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Izvješće o GDPR usklađenosti Upravi</w:t>
            </w:r>
          </w:p>
        </w:tc>
        <w:tc>
          <w:tcPr>
            <w:tcW w:w="2472" w:type="dxa"/>
            <w:hideMark/>
          </w:tcPr>
          <w:p w14:paraId="50354FD6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Sažetak aktivnosti, nalaza i korektivnih mjera</w:t>
            </w:r>
          </w:p>
        </w:tc>
        <w:tc>
          <w:tcPr>
            <w:tcW w:w="1842" w:type="dxa"/>
            <w:hideMark/>
          </w:tcPr>
          <w:p w14:paraId="2844A6E6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DPO</w:t>
            </w:r>
          </w:p>
        </w:tc>
        <w:tc>
          <w:tcPr>
            <w:tcW w:w="1418" w:type="dxa"/>
            <w:hideMark/>
          </w:tcPr>
          <w:p w14:paraId="6CC39D71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godišnje (Q4)</w:t>
            </w:r>
          </w:p>
        </w:tc>
        <w:tc>
          <w:tcPr>
            <w:tcW w:w="1418" w:type="dxa"/>
            <w:hideMark/>
          </w:tcPr>
          <w:p w14:paraId="277BFABA" w14:textId="77777777" w:rsidR="001F0E3E" w:rsidRPr="004029FA" w:rsidRDefault="001F0E3E" w:rsidP="0086613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Izvješće DPO-GDPR-2026</w:t>
            </w:r>
          </w:p>
        </w:tc>
      </w:tr>
      <w:tr w:rsidR="00321104" w:rsidRPr="004029FA" w14:paraId="2E0B5CA2" w14:textId="77777777" w:rsidTr="00321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  <w:hideMark/>
          </w:tcPr>
          <w:p w14:paraId="11051B4E" w14:textId="77777777" w:rsidR="001F0E3E" w:rsidRPr="004029FA" w:rsidRDefault="001F0E3E" w:rsidP="00866136">
            <w:pPr>
              <w:spacing w:after="6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903" w:type="dxa"/>
            <w:hideMark/>
          </w:tcPr>
          <w:p w14:paraId="0BF53391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Korektivne i preventivne mjere (CAPA)</w:t>
            </w:r>
          </w:p>
        </w:tc>
        <w:tc>
          <w:tcPr>
            <w:tcW w:w="2472" w:type="dxa"/>
            <w:hideMark/>
          </w:tcPr>
          <w:p w14:paraId="58C7E5F1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Evidencija utvrđenih nesukladnosti i mjera</w:t>
            </w:r>
          </w:p>
        </w:tc>
        <w:tc>
          <w:tcPr>
            <w:tcW w:w="1842" w:type="dxa"/>
            <w:hideMark/>
          </w:tcPr>
          <w:p w14:paraId="07CD2519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DPO + Operativno poslovanje</w:t>
            </w:r>
          </w:p>
        </w:tc>
        <w:tc>
          <w:tcPr>
            <w:tcW w:w="1418" w:type="dxa"/>
            <w:hideMark/>
          </w:tcPr>
          <w:p w14:paraId="6414DBB0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kontinuirano</w:t>
            </w:r>
          </w:p>
        </w:tc>
        <w:tc>
          <w:tcPr>
            <w:tcW w:w="1418" w:type="dxa"/>
            <w:hideMark/>
          </w:tcPr>
          <w:p w14:paraId="0F3CE434" w14:textId="77777777" w:rsidR="001F0E3E" w:rsidRPr="004029FA" w:rsidRDefault="001F0E3E" w:rsidP="008661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</w:pPr>
            <w:r w:rsidRPr="004029FA">
              <w:rPr>
                <w:rFonts w:ascii="Montserrat" w:eastAsia="Times New Roman" w:hAnsi="Montserrat" w:cs="Times New Roman"/>
                <w:kern w:val="0"/>
                <w:sz w:val="18"/>
                <w:szCs w:val="18"/>
                <w14:ligatures w14:val="none"/>
              </w:rPr>
              <w:t>CAPA registar</w:t>
            </w:r>
          </w:p>
        </w:tc>
      </w:tr>
    </w:tbl>
    <w:p w14:paraId="4139FC5F" w14:textId="77777777" w:rsidR="004029FA" w:rsidRPr="004029FA" w:rsidRDefault="004029FA" w:rsidP="004029FA">
      <w:pPr>
        <w:spacing w:after="60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265849B4" w14:textId="00FE922A" w:rsidR="001F0E3E" w:rsidRPr="00866136" w:rsidRDefault="00866136" w:rsidP="004029FA">
      <w:pPr>
        <w:pStyle w:val="Heading1"/>
      </w:pPr>
      <w:r>
        <w:t>R</w:t>
      </w:r>
      <w:r w:rsidR="001F0E3E" w:rsidRPr="00866136">
        <w:t>OKOVI IZVJEŠTAVANJA</w:t>
      </w:r>
    </w:p>
    <w:p w14:paraId="24103338" w14:textId="77777777" w:rsidR="001F0E3E" w:rsidRPr="00866136" w:rsidRDefault="001F0E3E" w:rsidP="00321104">
      <w:pPr>
        <w:numPr>
          <w:ilvl w:val="0"/>
          <w:numId w:val="3"/>
        </w:numPr>
        <w:spacing w:after="60" w:line="240" w:lineRule="auto"/>
        <w:jc w:val="both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DPO dostavlja </w:t>
      </w:r>
      <w:r w:rsidRPr="00FB2011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kvartalne izvještaje</w:t>
      </w:r>
      <w:r w:rsidRPr="00FB2011">
        <w:rPr>
          <w:rFonts w:ascii="Montserrat" w:eastAsia="Times New Roman" w:hAnsi="Montserrat" w:cs="Times New Roman"/>
          <w:color w:val="00405A"/>
          <w:kern w:val="0"/>
          <w:sz w:val="22"/>
          <w:szCs w:val="22"/>
          <w14:ligatures w14:val="none"/>
        </w:rPr>
        <w:t xml:space="preserve"> </w:t>
      </w: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Upravi (Q1, Q2, Q3, Q4).</w:t>
      </w:r>
    </w:p>
    <w:p w14:paraId="1C89A0FF" w14:textId="77777777" w:rsidR="001F0E3E" w:rsidRPr="00866136" w:rsidRDefault="001F0E3E" w:rsidP="00321104">
      <w:pPr>
        <w:numPr>
          <w:ilvl w:val="0"/>
          <w:numId w:val="3"/>
        </w:numPr>
        <w:spacing w:after="60" w:line="240" w:lineRule="auto"/>
        <w:jc w:val="both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 xml:space="preserve">Godišnje </w:t>
      </w:r>
      <w:r w:rsidRPr="00FB2011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Izvješće o GDPR usklađenosti</w:t>
      </w:r>
      <w:r w:rsidRPr="00FB2011">
        <w:rPr>
          <w:rFonts w:ascii="Montserrat" w:eastAsia="Times New Roman" w:hAnsi="Montserrat" w:cs="Times New Roman"/>
          <w:color w:val="00405A"/>
          <w:kern w:val="0"/>
          <w:sz w:val="22"/>
          <w:szCs w:val="22"/>
          <w14:ligatures w14:val="none"/>
        </w:rPr>
        <w:t xml:space="preserve"> </w:t>
      </w: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dostavlja se najkasnije do 31. prosinca.</w:t>
      </w:r>
    </w:p>
    <w:p w14:paraId="6ECB4895" w14:textId="74712D92" w:rsidR="001F0E3E" w:rsidRPr="004029FA" w:rsidRDefault="001F0E3E" w:rsidP="004029FA">
      <w:pPr>
        <w:pStyle w:val="Heading1"/>
      </w:pPr>
      <w:r w:rsidRPr="004029FA">
        <w:t>AŽURIRANJE I KONTROLA DOKUMENTA</w:t>
      </w:r>
    </w:p>
    <w:p w14:paraId="07AC7B96" w14:textId="77777777" w:rsidR="001F0E3E" w:rsidRPr="00866136" w:rsidRDefault="001F0E3E" w:rsidP="00321104">
      <w:pPr>
        <w:numPr>
          <w:ilvl w:val="0"/>
          <w:numId w:val="4"/>
        </w:numPr>
        <w:spacing w:after="60" w:line="240" w:lineRule="auto"/>
        <w:jc w:val="both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Ovaj plan se revidira jednom godišnje ili po potrebi (npr. promjena strukture, poslovnog modela, IT sustava).</w:t>
      </w:r>
    </w:p>
    <w:p w14:paraId="4BDF6429" w14:textId="358F1509" w:rsidR="004029FA" w:rsidRPr="003B50EE" w:rsidRDefault="001F0E3E" w:rsidP="003B50EE">
      <w:pPr>
        <w:numPr>
          <w:ilvl w:val="0"/>
          <w:numId w:val="4"/>
        </w:numPr>
        <w:spacing w:after="60" w:line="240" w:lineRule="auto"/>
        <w:jc w:val="both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DPO vodi evidenciju verzija i objavljuje novu verziju u kontroliranom repozitoriju.</w:t>
      </w:r>
    </w:p>
    <w:p w14:paraId="01085921" w14:textId="1E7EC11F" w:rsidR="001F0E3E" w:rsidRPr="004029FA" w:rsidRDefault="001F0E3E" w:rsidP="004029FA">
      <w:pPr>
        <w:pStyle w:val="Heading1"/>
      </w:pPr>
      <w:r w:rsidRPr="004029FA">
        <w:t>POVEZANI DOKUMENTI</w:t>
      </w:r>
    </w:p>
    <w:p w14:paraId="384FE99B" w14:textId="77777777" w:rsidR="001F0E3E" w:rsidRPr="00FB2011" w:rsidRDefault="001F0E3E" w:rsidP="00321104">
      <w:pPr>
        <w:numPr>
          <w:ilvl w:val="0"/>
          <w:numId w:val="5"/>
        </w:numPr>
        <w:spacing w:after="60" w:line="240" w:lineRule="auto"/>
        <w:jc w:val="both"/>
        <w:rPr>
          <w:rFonts w:ascii="Montserrat" w:eastAsia="Times New Roman" w:hAnsi="Montserrat" w:cs="Times New Roman"/>
          <w:color w:val="00405A"/>
          <w:kern w:val="0"/>
          <w:sz w:val="22"/>
          <w:szCs w:val="22"/>
          <w14:ligatures w14:val="none"/>
        </w:rPr>
      </w:pPr>
      <w:r w:rsidRPr="00FB2011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PR-123-8-2025 – Uputa o brisanju osobnih podataka</w:t>
      </w:r>
    </w:p>
    <w:p w14:paraId="6CC1B600" w14:textId="5B0AA2CA" w:rsidR="001F0E3E" w:rsidRPr="00FB2011" w:rsidRDefault="001F0E3E" w:rsidP="00321104">
      <w:pPr>
        <w:numPr>
          <w:ilvl w:val="0"/>
          <w:numId w:val="5"/>
        </w:numPr>
        <w:spacing w:after="60" w:line="240" w:lineRule="auto"/>
        <w:jc w:val="both"/>
        <w:rPr>
          <w:rFonts w:ascii="Montserrat" w:eastAsia="Times New Roman" w:hAnsi="Montserrat" w:cs="Times New Roman"/>
          <w:color w:val="00405A"/>
          <w:kern w:val="0"/>
          <w:sz w:val="22"/>
          <w:szCs w:val="22"/>
          <w14:ligatures w14:val="none"/>
        </w:rPr>
      </w:pPr>
      <w:r w:rsidRPr="00FB2011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REG-GDPR – Evidencija aktivnosti obrade</w:t>
      </w:r>
    </w:p>
    <w:p w14:paraId="5E70095F" w14:textId="77777777" w:rsidR="001F0E3E" w:rsidRPr="00FB2011" w:rsidRDefault="001F0E3E" w:rsidP="00321104">
      <w:pPr>
        <w:numPr>
          <w:ilvl w:val="0"/>
          <w:numId w:val="5"/>
        </w:numPr>
        <w:spacing w:after="60" w:line="240" w:lineRule="auto"/>
        <w:jc w:val="both"/>
        <w:rPr>
          <w:rFonts w:ascii="Montserrat" w:eastAsia="Times New Roman" w:hAnsi="Montserrat" w:cs="Times New Roman"/>
          <w:color w:val="00405A"/>
          <w:kern w:val="0"/>
          <w:sz w:val="22"/>
          <w:szCs w:val="22"/>
          <w14:ligatures w14:val="none"/>
        </w:rPr>
      </w:pPr>
      <w:r w:rsidRPr="00FB2011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DOK-GDPR-EDU – Zapisnik o provedenim edukacijama i testovima</w:t>
      </w:r>
    </w:p>
    <w:p w14:paraId="0B246698" w14:textId="5780EFE1" w:rsidR="001F0E3E" w:rsidRPr="00FB2011" w:rsidRDefault="001F0E3E" w:rsidP="00321104">
      <w:pPr>
        <w:numPr>
          <w:ilvl w:val="0"/>
          <w:numId w:val="5"/>
        </w:numPr>
        <w:spacing w:after="60" w:line="240" w:lineRule="auto"/>
        <w:jc w:val="both"/>
        <w:rPr>
          <w:rFonts w:ascii="Montserrat" w:eastAsia="Times New Roman" w:hAnsi="Montserrat" w:cs="Times New Roman"/>
          <w:color w:val="00405A"/>
          <w:kern w:val="0"/>
          <w:sz w:val="22"/>
          <w:szCs w:val="22"/>
          <w14:ligatures w14:val="none"/>
        </w:rPr>
      </w:pPr>
      <w:r w:rsidRPr="00FB2011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POL-GDPR-EMP – Politika privatnosti zaposlenika</w:t>
      </w:r>
    </w:p>
    <w:p w14:paraId="0E8089F9" w14:textId="77777777" w:rsidR="001F0E3E" w:rsidRPr="00FB2011" w:rsidRDefault="001F0E3E" w:rsidP="00321104">
      <w:pPr>
        <w:numPr>
          <w:ilvl w:val="0"/>
          <w:numId w:val="5"/>
        </w:numPr>
        <w:spacing w:after="60" w:line="240" w:lineRule="auto"/>
        <w:jc w:val="both"/>
        <w:rPr>
          <w:rFonts w:ascii="Montserrat" w:eastAsia="Times New Roman" w:hAnsi="Montserrat" w:cs="Times New Roman"/>
          <w:color w:val="00405A"/>
          <w:kern w:val="0"/>
          <w:sz w:val="22"/>
          <w:szCs w:val="22"/>
          <w14:ligatures w14:val="none"/>
        </w:rPr>
      </w:pPr>
      <w:r w:rsidRPr="00FB2011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POL-GDPR-WEB – Politika privatnosti korisnika web stranice</w:t>
      </w:r>
    </w:p>
    <w:p w14:paraId="7439C422" w14:textId="77777777" w:rsidR="001F0E3E" w:rsidRPr="00FB2011" w:rsidRDefault="001F0E3E" w:rsidP="00321104">
      <w:pPr>
        <w:numPr>
          <w:ilvl w:val="0"/>
          <w:numId w:val="5"/>
        </w:numPr>
        <w:spacing w:after="60" w:line="240" w:lineRule="auto"/>
        <w:jc w:val="both"/>
        <w:rPr>
          <w:rFonts w:ascii="Montserrat" w:eastAsia="Times New Roman" w:hAnsi="Montserrat" w:cs="Times New Roman"/>
          <w:color w:val="00405A"/>
          <w:kern w:val="0"/>
          <w:sz w:val="22"/>
          <w:szCs w:val="22"/>
          <w14:ligatures w14:val="none"/>
        </w:rPr>
      </w:pPr>
      <w:r w:rsidRPr="00FB2011">
        <w:rPr>
          <w:rFonts w:ascii="Montserrat" w:eastAsia="Times New Roman" w:hAnsi="Montserrat" w:cs="Times New Roman"/>
          <w:b/>
          <w:bCs/>
          <w:color w:val="00405A"/>
          <w:kern w:val="0"/>
          <w:sz w:val="22"/>
          <w:szCs w:val="22"/>
          <w14:ligatures w14:val="none"/>
        </w:rPr>
        <w:t>POL-GDPR-COOKIE – Politika kolačića</w:t>
      </w:r>
    </w:p>
    <w:p w14:paraId="44424A86" w14:textId="42EA083A" w:rsidR="001F0E3E" w:rsidRPr="004029FA" w:rsidRDefault="001F0E3E" w:rsidP="004029FA">
      <w:pPr>
        <w:pStyle w:val="Heading1"/>
      </w:pPr>
      <w:r w:rsidRPr="004029FA">
        <w:t>ZAKLJUČAK</w:t>
      </w:r>
    </w:p>
    <w:p w14:paraId="1883AB35" w14:textId="77777777" w:rsidR="001F0E3E" w:rsidRPr="00866136" w:rsidRDefault="001F0E3E" w:rsidP="00321104">
      <w:pPr>
        <w:spacing w:after="60" w:line="240" w:lineRule="auto"/>
        <w:jc w:val="both"/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</w:pPr>
      <w:r w:rsidRPr="00866136">
        <w:rPr>
          <w:rFonts w:ascii="Montserrat" w:eastAsia="Times New Roman" w:hAnsi="Montserrat" w:cs="Times New Roman"/>
          <w:kern w:val="0"/>
          <w:sz w:val="22"/>
          <w:szCs w:val="22"/>
          <w14:ligatures w14:val="none"/>
        </w:rPr>
        <w:t>Ovaj plan osigurava sustavni pristup održavanju usklađenosti s GDPR-om, praćenje učinkovitosti uspostavljenih mjera i pravovremeno reagiranje na promjene u poslovnim procesima i zakonodavstvu.</w:t>
      </w:r>
    </w:p>
    <w:p w14:paraId="38E872FE" w14:textId="77777777" w:rsidR="00013D57" w:rsidRPr="00866136" w:rsidRDefault="00013D57" w:rsidP="00866136">
      <w:pPr>
        <w:spacing w:after="60" w:line="240" w:lineRule="auto"/>
        <w:rPr>
          <w:rFonts w:ascii="Montserrat" w:hAnsi="Montserrat"/>
          <w:sz w:val="22"/>
          <w:szCs w:val="22"/>
        </w:rPr>
      </w:pPr>
    </w:p>
    <w:sectPr w:rsidR="00013D57" w:rsidRPr="00866136" w:rsidSect="001F0E3E">
      <w:headerReference w:type="default" r:id="rId8"/>
      <w:footerReference w:type="default" r:id="rId9"/>
      <w:pgSz w:w="11900" w:h="16840"/>
      <w:pgMar w:top="149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66A7" w14:textId="77777777" w:rsidR="001F0E3E" w:rsidRDefault="001F0E3E" w:rsidP="001F0E3E">
      <w:pPr>
        <w:spacing w:after="0" w:line="240" w:lineRule="auto"/>
      </w:pPr>
      <w:r>
        <w:separator/>
      </w:r>
    </w:p>
  </w:endnote>
  <w:endnote w:type="continuationSeparator" w:id="0">
    <w:p w14:paraId="5398531B" w14:textId="77777777" w:rsidR="001F0E3E" w:rsidRDefault="001F0E3E" w:rsidP="001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7"/>
      <w:gridCol w:w="3207"/>
      <w:gridCol w:w="3208"/>
    </w:tblGrid>
    <w:tr w:rsidR="00D82B1E" w:rsidRPr="002A2ACD" w14:paraId="6BD023B2" w14:textId="77777777" w:rsidTr="00D82B1E">
      <w:tc>
        <w:tcPr>
          <w:tcW w:w="3207" w:type="dxa"/>
        </w:tcPr>
        <w:p w14:paraId="0280026F" w14:textId="1175EB96" w:rsidR="00D82B1E" w:rsidRDefault="00D82B1E" w:rsidP="00D82B1E">
          <w:pPr>
            <w:pStyle w:val="Footer"/>
          </w:pPr>
          <w:r w:rsidRPr="00D82B1E">
            <w:rPr>
              <w:noProof/>
            </w:rPr>
            <w:drawing>
              <wp:inline distT="0" distB="0" distL="0" distR="0" wp14:anchorId="73DB956F" wp14:editId="6FE77143">
                <wp:extent cx="1629410" cy="389500"/>
                <wp:effectExtent l="0" t="0" r="0" b="4445"/>
                <wp:docPr id="2090141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01412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656" cy="4027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7" w:type="dxa"/>
        </w:tcPr>
        <w:p w14:paraId="03EA059D" w14:textId="069AAB63" w:rsidR="00D82B1E" w:rsidRPr="00D82B1E" w:rsidRDefault="00D82B1E" w:rsidP="00D82B1E">
          <w:pPr>
            <w:pStyle w:val="Footer"/>
            <w:jc w:val="center"/>
            <w:rPr>
              <w:rFonts w:ascii="Montserrat" w:hAnsi="Montserrat"/>
              <w:b/>
              <w:bCs/>
              <w:color w:val="00405A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3208" w:type="dxa"/>
        </w:tcPr>
        <w:p w14:paraId="43E60EBC" w14:textId="479687FD" w:rsidR="00D82B1E" w:rsidRPr="002A2ACD" w:rsidRDefault="002A2ACD" w:rsidP="00D82B1E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="00D82B1E"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="00D82B1E"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="00D82B1E"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 w:rsidR="00D82B1E" w:rsidRPr="002A2ACD">
            <w:rPr>
              <w:rFonts w:ascii="Montserrat" w:hAnsi="Montserrat"/>
              <w:noProof/>
              <w:sz w:val="18"/>
              <w:szCs w:val="18"/>
            </w:rPr>
            <w:t>1</w:t>
          </w:r>
          <w:r w:rsidR="00D82B1E"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="00D82B1E"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="00D82B1E"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="00D82B1E"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 w:rsidR="00D82B1E" w:rsidRPr="002A2ACD">
            <w:rPr>
              <w:rFonts w:ascii="Montserrat" w:hAnsi="Montserrat"/>
              <w:noProof/>
              <w:sz w:val="18"/>
              <w:szCs w:val="18"/>
            </w:rPr>
            <w:t>3</w:t>
          </w:r>
          <w:r w:rsidR="00D82B1E"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0B6CF866" w14:textId="2B5BAEB1" w:rsidR="001F0E3E" w:rsidRPr="00D82B1E" w:rsidRDefault="001F0E3E" w:rsidP="00D82B1E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337D" w14:textId="77777777" w:rsidR="001F0E3E" w:rsidRDefault="001F0E3E" w:rsidP="001F0E3E">
      <w:pPr>
        <w:spacing w:after="0" w:line="240" w:lineRule="auto"/>
      </w:pPr>
      <w:r>
        <w:separator/>
      </w:r>
    </w:p>
  </w:footnote>
  <w:footnote w:type="continuationSeparator" w:id="0">
    <w:p w14:paraId="15C766C5" w14:textId="77777777" w:rsidR="001F0E3E" w:rsidRDefault="001F0E3E" w:rsidP="001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Layout w:type="fixed"/>
      <w:tblLook w:val="0000" w:firstRow="0" w:lastRow="0" w:firstColumn="0" w:lastColumn="0" w:noHBand="0" w:noVBand="0"/>
    </w:tblPr>
    <w:tblGrid>
      <w:gridCol w:w="3402"/>
      <w:gridCol w:w="2694"/>
      <w:gridCol w:w="3543"/>
    </w:tblGrid>
    <w:tr w:rsidR="001E2B0A" w:rsidRPr="00032956" w14:paraId="27E0B7A9" w14:textId="77777777" w:rsidTr="002A2ACD">
      <w:trPr>
        <w:cantSplit/>
        <w:trHeight w:val="537"/>
      </w:trPr>
      <w:tc>
        <w:tcPr>
          <w:tcW w:w="3402" w:type="dxa"/>
          <w:vMerge w:val="restart"/>
          <w:vAlign w:val="center"/>
        </w:tcPr>
        <w:p w14:paraId="31010AF1" w14:textId="234DB2C5" w:rsidR="001E2B0A" w:rsidRPr="00567495" w:rsidRDefault="00645211" w:rsidP="001E2B0A">
          <w:pPr>
            <w:spacing w:after="0" w:line="240" w:lineRule="auto"/>
            <w:jc w:val="center"/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76CFE570" wp14:editId="20A1EA88">
                <wp:extent cx="2023110" cy="456565"/>
                <wp:effectExtent l="0" t="0" r="0" b="635"/>
                <wp:docPr id="6259528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3110" cy="456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Merge w:val="restart"/>
          <w:vAlign w:val="center"/>
        </w:tcPr>
        <w:p w14:paraId="100D8696" w14:textId="6BECED02" w:rsidR="001E2B0A" w:rsidRPr="00645211" w:rsidRDefault="001E2B0A" w:rsidP="001E2B0A">
          <w:pPr>
            <w:spacing w:after="0" w:line="240" w:lineRule="auto"/>
            <w:jc w:val="center"/>
            <w:rPr>
              <w:rFonts w:ascii="Montserrat" w:hAnsi="Montserrat"/>
              <w:b/>
              <w:iCs/>
              <w:sz w:val="32"/>
            </w:rPr>
          </w:pPr>
          <w:r w:rsidRPr="00645211">
            <w:rPr>
              <w:rFonts w:ascii="Montserrat" w:hAnsi="Montserrat"/>
              <w:b/>
              <w:iCs/>
              <w:sz w:val="18"/>
              <w:szCs w:val="13"/>
            </w:rPr>
            <w:fldChar w:fldCharType="begin"/>
          </w:r>
          <w:r w:rsidRPr="00645211">
            <w:rPr>
              <w:rFonts w:ascii="Montserrat" w:hAnsi="Montserrat"/>
              <w:b/>
              <w:iCs/>
              <w:sz w:val="18"/>
              <w:szCs w:val="13"/>
            </w:rPr>
            <w:instrText xml:space="preserve"> TITLE  \* MERGEFORMAT </w:instrText>
          </w:r>
          <w:r w:rsidRPr="00645211">
            <w:rPr>
              <w:rFonts w:ascii="Montserrat" w:hAnsi="Montserrat"/>
              <w:b/>
              <w:iCs/>
              <w:sz w:val="18"/>
              <w:szCs w:val="13"/>
            </w:rPr>
            <w:fldChar w:fldCharType="separate"/>
          </w:r>
          <w:r w:rsidR="002A2ACD" w:rsidRPr="00A01CE4">
            <w:rPr>
              <w:rFonts w:ascii="Montserrat" w:hAnsi="Montserrat"/>
              <w:b/>
              <w:iCs/>
              <w:sz w:val="16"/>
              <w:szCs w:val="11"/>
            </w:rPr>
            <w:t>P</w:t>
          </w:r>
          <w:r w:rsidR="002A2ACD" w:rsidRPr="00A01CE4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LAN ODRŽAVANJA I NADZORA GDPR USKLAĐENOSTI</w:t>
          </w:r>
          <w:r w:rsidRPr="00645211">
            <w:rPr>
              <w:rFonts w:ascii="Montserrat" w:hAnsi="Montserrat"/>
              <w:b/>
              <w:iCs/>
              <w:sz w:val="18"/>
              <w:szCs w:val="13"/>
            </w:rPr>
            <w:fldChar w:fldCharType="end"/>
          </w:r>
        </w:p>
      </w:tc>
      <w:tc>
        <w:tcPr>
          <w:tcW w:w="3543" w:type="dxa"/>
          <w:tcBorders>
            <w:bottom w:val="single" w:sz="8" w:space="0" w:color="0070C0"/>
          </w:tcBorders>
          <w:vAlign w:val="center"/>
        </w:tcPr>
        <w:p w14:paraId="4152FDD5" w14:textId="6419F81A" w:rsidR="001E2B0A" w:rsidRPr="00A01CE4" w:rsidRDefault="001E2B0A" w:rsidP="00A01CE4">
          <w:pPr>
            <w:spacing w:after="0" w:line="240" w:lineRule="auto"/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 w:rsidR="002A2ACD">
            <w:rPr>
              <w:rFonts w:ascii="Montserrat" w:hAnsi="Montserrat"/>
              <w:b/>
              <w:bCs/>
              <w:sz w:val="16"/>
              <w:szCs w:val="16"/>
            </w:rPr>
            <w:t>PLAN-GDPR-2026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1E2B0A" w:rsidRPr="00032956" w14:paraId="7AF9B6F3" w14:textId="77777777" w:rsidTr="002A2ACD">
      <w:trPr>
        <w:cantSplit/>
        <w:trHeight w:val="534"/>
      </w:trPr>
      <w:tc>
        <w:tcPr>
          <w:tcW w:w="3402" w:type="dxa"/>
          <w:vMerge/>
          <w:tcBorders>
            <w:bottom w:val="single" w:sz="8" w:space="0" w:color="0070C0"/>
          </w:tcBorders>
          <w:vAlign w:val="center"/>
        </w:tcPr>
        <w:p w14:paraId="72F29BB8" w14:textId="77777777" w:rsidR="001E2B0A" w:rsidRDefault="001E2B0A" w:rsidP="001E2B0A">
          <w:pPr>
            <w:spacing w:after="0" w:line="240" w:lineRule="auto"/>
            <w:jc w:val="center"/>
          </w:pPr>
        </w:p>
      </w:tc>
      <w:tc>
        <w:tcPr>
          <w:tcW w:w="2694" w:type="dxa"/>
          <w:vMerge/>
          <w:tcBorders>
            <w:bottom w:val="single" w:sz="8" w:space="0" w:color="0070C0"/>
          </w:tcBorders>
          <w:vAlign w:val="center"/>
        </w:tcPr>
        <w:p w14:paraId="604CCD11" w14:textId="77777777" w:rsidR="001E2B0A" w:rsidRPr="00032956" w:rsidRDefault="001E2B0A" w:rsidP="001E2B0A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543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7D63DC50" w14:textId="57FFD689" w:rsidR="001E2B0A" w:rsidRPr="00645211" w:rsidRDefault="001E2B0A" w:rsidP="001E2B0A">
          <w:pPr>
            <w:spacing w:after="0" w:line="240" w:lineRule="auto"/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7B07F2C7" w14:textId="42D5E7BA" w:rsidR="001E2B0A" w:rsidRPr="00645211" w:rsidRDefault="00645211" w:rsidP="001E2B0A">
          <w:pPr>
            <w:spacing w:after="0" w:line="240" w:lineRule="auto"/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2A2ACD"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</w:t>
          </w:r>
          <w:r w:rsidR="001E2B0A" w:rsidRPr="00645211">
            <w:rPr>
              <w:rFonts w:ascii="Montserrat" w:hAnsi="Montserrat"/>
              <w:b/>
              <w:sz w:val="16"/>
              <w:szCs w:val="16"/>
            </w:rPr>
            <w:t xml:space="preserve">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3B50EE">
            <w:rPr>
              <w:rFonts w:ascii="Montserrat" w:hAnsi="Montserrat"/>
              <w:b/>
              <w:noProof/>
              <w:sz w:val="16"/>
              <w:szCs w:val="16"/>
            </w:rPr>
            <w:t>11.11.2025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0ABE9ABD" w14:textId="09B9F9CE" w:rsidR="001F0E3E" w:rsidRPr="001E2B0A" w:rsidRDefault="001F0E3E" w:rsidP="001E2B0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7BB"/>
    <w:multiLevelType w:val="multilevel"/>
    <w:tmpl w:val="B21A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56B3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9DA4935"/>
    <w:multiLevelType w:val="multilevel"/>
    <w:tmpl w:val="81E2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83576"/>
    <w:multiLevelType w:val="multilevel"/>
    <w:tmpl w:val="074A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E736F5A"/>
    <w:multiLevelType w:val="multilevel"/>
    <w:tmpl w:val="4972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11502">
    <w:abstractNumId w:val="4"/>
  </w:num>
  <w:num w:numId="2" w16cid:durableId="116141526">
    <w:abstractNumId w:val="3"/>
  </w:num>
  <w:num w:numId="3" w16cid:durableId="432089913">
    <w:abstractNumId w:val="0"/>
  </w:num>
  <w:num w:numId="4" w16cid:durableId="41488135">
    <w:abstractNumId w:val="5"/>
  </w:num>
  <w:num w:numId="5" w16cid:durableId="137960493">
    <w:abstractNumId w:val="2"/>
  </w:num>
  <w:num w:numId="6" w16cid:durableId="1913587399">
    <w:abstractNumId w:val="1"/>
  </w:num>
  <w:num w:numId="7" w16cid:durableId="171530731">
    <w:abstractNumId w:val="1"/>
  </w:num>
  <w:num w:numId="8" w16cid:durableId="863598879">
    <w:abstractNumId w:val="1"/>
  </w:num>
  <w:num w:numId="9" w16cid:durableId="607615133">
    <w:abstractNumId w:val="1"/>
  </w:num>
  <w:num w:numId="10" w16cid:durableId="1185678877">
    <w:abstractNumId w:val="1"/>
  </w:num>
  <w:num w:numId="11" w16cid:durableId="134428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3E"/>
    <w:rsid w:val="00013D57"/>
    <w:rsid w:val="00137813"/>
    <w:rsid w:val="001E0A27"/>
    <w:rsid w:val="001E2B0A"/>
    <w:rsid w:val="001F0E3E"/>
    <w:rsid w:val="00275D0B"/>
    <w:rsid w:val="002A2ACD"/>
    <w:rsid w:val="003208C3"/>
    <w:rsid w:val="00321104"/>
    <w:rsid w:val="003B50EE"/>
    <w:rsid w:val="004029FA"/>
    <w:rsid w:val="00403916"/>
    <w:rsid w:val="00645211"/>
    <w:rsid w:val="00714C3E"/>
    <w:rsid w:val="007827F3"/>
    <w:rsid w:val="007F4535"/>
    <w:rsid w:val="00866136"/>
    <w:rsid w:val="00877555"/>
    <w:rsid w:val="00A01CE4"/>
    <w:rsid w:val="00A7658C"/>
    <w:rsid w:val="00B14491"/>
    <w:rsid w:val="00B67E40"/>
    <w:rsid w:val="00C8213D"/>
    <w:rsid w:val="00CE48ED"/>
    <w:rsid w:val="00D82B1E"/>
    <w:rsid w:val="00E01A7B"/>
    <w:rsid w:val="00E3683E"/>
    <w:rsid w:val="00EA604F"/>
    <w:rsid w:val="00F34F32"/>
    <w:rsid w:val="00F70CC4"/>
    <w:rsid w:val="00FB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CA274C"/>
  <w15:chartTrackingRefBased/>
  <w15:docId w15:val="{177B4CAA-C2FC-CE4F-B8A7-F7FDF003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2011"/>
    <w:pPr>
      <w:keepNext/>
      <w:keepLines/>
      <w:numPr>
        <w:numId w:val="6"/>
      </w:numPr>
      <w:pBdr>
        <w:bottom w:val="single" w:sz="8" w:space="1" w:color="00405A"/>
      </w:pBdr>
      <w:spacing w:before="120" w:after="120" w:line="276" w:lineRule="auto"/>
      <w:outlineLvl w:val="0"/>
    </w:pPr>
    <w:rPr>
      <w:rFonts w:ascii="Montserrat" w:eastAsia="Times New Roman" w:hAnsi="Montserrat"/>
      <w:b/>
      <w:smallCaps/>
      <w:color w:val="00405A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E3E"/>
    <w:pPr>
      <w:keepNext/>
      <w:keepLines/>
      <w:numPr>
        <w:ilvl w:val="1"/>
        <w:numId w:val="6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6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E3E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E3E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E3E"/>
    <w:pPr>
      <w:keepNext/>
      <w:keepLines/>
      <w:numPr>
        <w:ilvl w:val="5"/>
        <w:numId w:val="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E3E"/>
    <w:pPr>
      <w:keepNext/>
      <w:keepLines/>
      <w:numPr>
        <w:ilvl w:val="6"/>
        <w:numId w:val="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E3E"/>
    <w:pPr>
      <w:keepNext/>
      <w:keepLines/>
      <w:numPr>
        <w:ilvl w:val="7"/>
        <w:numId w:val="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E3E"/>
    <w:pPr>
      <w:keepNext/>
      <w:keepLines/>
      <w:numPr>
        <w:ilvl w:val="8"/>
        <w:numId w:val="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FB2011"/>
    <w:rPr>
      <w:rFonts w:ascii="Montserrat" w:eastAsia="Times New Roman" w:hAnsi="Montserrat"/>
      <w:b/>
      <w:smallCaps/>
      <w:color w:val="00405A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0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E3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F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1F0E3E"/>
  </w:style>
  <w:style w:type="paragraph" w:customStyle="1" w:styleId="p2">
    <w:name w:val="p2"/>
    <w:basedOn w:val="Normal"/>
    <w:rsid w:val="001F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1F0E3E"/>
  </w:style>
  <w:style w:type="paragraph" w:customStyle="1" w:styleId="p3">
    <w:name w:val="p3"/>
    <w:basedOn w:val="Normal"/>
    <w:rsid w:val="001F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1F0E3E"/>
  </w:style>
  <w:style w:type="paragraph" w:customStyle="1" w:styleId="p5">
    <w:name w:val="p5"/>
    <w:basedOn w:val="Normal"/>
    <w:rsid w:val="001F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0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E3E"/>
  </w:style>
  <w:style w:type="paragraph" w:styleId="Footer">
    <w:name w:val="footer"/>
    <w:basedOn w:val="Normal"/>
    <w:link w:val="FooterChar"/>
    <w:uiPriority w:val="99"/>
    <w:unhideWhenUsed/>
    <w:rsid w:val="001F0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E3E"/>
  </w:style>
  <w:style w:type="table" w:styleId="GridTable3-Accent4">
    <w:name w:val="Grid Table 3 Accent 4"/>
    <w:basedOn w:val="TableNormal"/>
    <w:uiPriority w:val="48"/>
    <w:rsid w:val="004029FA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character" w:styleId="PageNumber">
    <w:name w:val="page number"/>
    <w:basedOn w:val="DefaultParagraphFont"/>
    <w:rsid w:val="001E2B0A"/>
  </w:style>
  <w:style w:type="table" w:styleId="TableGrid">
    <w:name w:val="Table Grid"/>
    <w:basedOn w:val="TableNormal"/>
    <w:uiPriority w:val="39"/>
    <w:rsid w:val="00D82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A4976C-2BE9-B540-B5CD-76F05ADC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ODRŽAVANJA I NADZORA GDPR USKLAĐENOSTI</vt:lpstr>
    </vt:vector>
  </TitlesOfParts>
  <Manager/>
  <Company>Fintastic</Company>
  <LinksUpToDate>false</LinksUpToDate>
  <CharactersWithSpaces>3689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ODRŽAVANJA I NADZORA GDPR USKLAĐENOSTI</dc:title>
  <dc:subject/>
  <dc:creator>Daniel Bara</dc:creator>
  <cp:keywords>PLAN-GDPR-2026</cp:keywords>
  <dc:description/>
  <cp:lastModifiedBy>Daniel Bara</cp:lastModifiedBy>
  <cp:revision>16</cp:revision>
  <cp:lastPrinted>2025-11-11T10:31:00Z</cp:lastPrinted>
  <dcterms:created xsi:type="dcterms:W3CDTF">2025-11-11T09:33:00Z</dcterms:created>
  <dcterms:modified xsi:type="dcterms:W3CDTF">2025-11-11T11:01:00Z</dcterms:modified>
  <cp:category>GDPR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v1.0</vt:lpwstr>
  </property>
</Properties>
</file>